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17F8" w14:textId="7A2D8764" w:rsidR="00D22814" w:rsidRDefault="00573D15" w:rsidP="00D22814">
      <w:pPr>
        <w:pStyle w:val="Heading1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Purpose</w:t>
      </w:r>
    </w:p>
    <w:p w14:paraId="3FB013BE" w14:textId="3D886D71" w:rsidR="00620F62" w:rsidRPr="00620F62" w:rsidRDefault="004E1A44" w:rsidP="00620F62">
      <w:pPr>
        <w:rPr>
          <w:lang w:eastAsia="ja-JP"/>
        </w:rPr>
      </w:pPr>
      <w:r>
        <w:rPr>
          <w:lang w:eastAsia="ja-JP"/>
        </w:rPr>
        <w:t>The purpose the procedure is to define the actions necessary to comply with EPA standards in accordance with the established Spill Prevention, Control and Countermeasures Plan for the EIC.</w:t>
      </w:r>
    </w:p>
    <w:p w14:paraId="20C60217" w14:textId="77777777" w:rsidR="00573D15" w:rsidRPr="00C62FA9" w:rsidRDefault="00573D15" w:rsidP="00573D15">
      <w:pPr>
        <w:pStyle w:val="Heading1"/>
      </w:pPr>
      <w:r w:rsidRPr="00C62FA9">
        <w:t xml:space="preserve">Scope  </w:t>
      </w:r>
    </w:p>
    <w:p w14:paraId="7DE4577D" w14:textId="51AA913B" w:rsidR="00620F62" w:rsidRPr="00C62FA9" w:rsidRDefault="00573D15" w:rsidP="00573D15">
      <w:pPr>
        <w:rPr>
          <w:i/>
          <w:iCs/>
        </w:rPr>
      </w:pPr>
      <w:r>
        <w:t xml:space="preserve">This procedure applies to all </w:t>
      </w:r>
      <w:r w:rsidR="004E1A44">
        <w:t>EIC</w:t>
      </w:r>
      <w:r>
        <w:t xml:space="preserve"> employees, contractors</w:t>
      </w:r>
      <w:r w:rsidR="004E1A44">
        <w:t>,</w:t>
      </w:r>
      <w:r>
        <w:t xml:space="preserve"> and vendors perform</w:t>
      </w:r>
      <w:r w:rsidR="004E1A44">
        <w:t xml:space="preserve">ing work on company property that will involve oil-handling in volumes equal to or in excess of 10 gallons. </w:t>
      </w:r>
    </w:p>
    <w:p w14:paraId="3E1DC431" w14:textId="77777777" w:rsidR="00573D15" w:rsidRPr="00C62FA9" w:rsidRDefault="00573D15" w:rsidP="00573D15">
      <w:pPr>
        <w:pStyle w:val="Heading2"/>
      </w:pPr>
      <w:r w:rsidRPr="00C62FA9">
        <w:t>Reference Standard</w:t>
      </w:r>
    </w:p>
    <w:p w14:paraId="16FC4F9D" w14:textId="4A29DEB4" w:rsidR="00573D15" w:rsidRDefault="004E1A44" w:rsidP="00573D15">
      <w:r>
        <w:t>Environmental Protection Agency</w:t>
      </w:r>
      <w:r w:rsidR="001A56D5" w:rsidRPr="002D55EE">
        <w:t xml:space="preserve">: </w:t>
      </w:r>
      <w:r>
        <w:t>40</w:t>
      </w:r>
      <w:r w:rsidR="00F263D8">
        <w:t xml:space="preserve"> CFR </w:t>
      </w:r>
      <w:r>
        <w:t>112.7</w:t>
      </w:r>
    </w:p>
    <w:p w14:paraId="76476D4A" w14:textId="4B569CDE" w:rsidR="00304E9F" w:rsidRPr="002D55EE" w:rsidRDefault="0035286D" w:rsidP="00573D15">
      <w:hyperlink r:id="rId11" w:history="1">
        <w:r w:rsidR="004E1A44" w:rsidRPr="004E1A44">
          <w:rPr>
            <w:rStyle w:val="Hyperlink"/>
          </w:rPr>
          <w:t xml:space="preserve">EIC </w:t>
        </w:r>
        <w:r w:rsidR="00304E9F" w:rsidRPr="004E1A44">
          <w:rPr>
            <w:rStyle w:val="Hyperlink"/>
          </w:rPr>
          <w:t xml:space="preserve">Spill Prevention </w:t>
        </w:r>
        <w:r w:rsidR="004E1A44" w:rsidRPr="004E1A44">
          <w:rPr>
            <w:rStyle w:val="Hyperlink"/>
          </w:rPr>
          <w:t>Control and Countermeasures Plan</w:t>
        </w:r>
      </w:hyperlink>
    </w:p>
    <w:p w14:paraId="163F23CC" w14:textId="064DA8BB" w:rsidR="00573D15" w:rsidRDefault="00573D15" w:rsidP="00573D15">
      <w:pPr>
        <w:pStyle w:val="Heading1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Responsibilities</w:t>
      </w:r>
    </w:p>
    <w:p w14:paraId="0F4CF672" w14:textId="77777777" w:rsidR="00573D15" w:rsidRDefault="00573D15" w:rsidP="00573D15">
      <w:pPr>
        <w:spacing w:after="0" w:line="240" w:lineRule="atLeast"/>
        <w:ind w:left="1440" w:firstLine="720"/>
        <w:rPr>
          <w:rFonts w:ascii="Arial" w:eastAsia="Times New Roman" w:hAnsi="Arial" w:cs="Vrinda"/>
          <w:sz w:val="24"/>
          <w:szCs w:val="20"/>
          <w:lang w:eastAsia="ja-JP"/>
        </w:rPr>
      </w:pPr>
    </w:p>
    <w:p w14:paraId="6B6B3F1E" w14:textId="46ED05A4" w:rsidR="00620F62" w:rsidRDefault="00E0015A" w:rsidP="00620F62">
      <w:pPr>
        <w:pStyle w:val="ListParagraph"/>
        <w:numPr>
          <w:ilvl w:val="0"/>
          <w:numId w:val="12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 xml:space="preserve">All employees </w:t>
      </w:r>
      <w:r w:rsidR="00573D15" w:rsidRPr="00620F62">
        <w:rPr>
          <w:rFonts w:eastAsia="Times New Roman" w:cstheme="minorHAnsi"/>
          <w:sz w:val="24"/>
          <w:szCs w:val="24"/>
          <w:lang w:eastAsia="ja-JP"/>
        </w:rPr>
        <w:t xml:space="preserve">are responsible for assuring </w:t>
      </w:r>
      <w:r w:rsidR="00D77954">
        <w:rPr>
          <w:rFonts w:eastAsia="Times New Roman" w:cstheme="minorHAnsi"/>
          <w:sz w:val="24"/>
          <w:szCs w:val="24"/>
          <w:lang w:eastAsia="ja-JP"/>
        </w:rPr>
        <w:t xml:space="preserve">that all spill prevention, control and countermeasures are followed.  </w:t>
      </w:r>
    </w:p>
    <w:p w14:paraId="0DFE4B4F" w14:textId="16059C46" w:rsidR="00D77954" w:rsidRDefault="00D77954" w:rsidP="00620F62">
      <w:pPr>
        <w:pStyle w:val="ListParagraph"/>
        <w:numPr>
          <w:ilvl w:val="0"/>
          <w:numId w:val="12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 xml:space="preserve">EIC management is responsible for identifying oil-handling personnel and ensuring training requirements are met. </w:t>
      </w:r>
    </w:p>
    <w:p w14:paraId="7048EC6A" w14:textId="5EC12462" w:rsidR="00D77954" w:rsidRPr="00620F62" w:rsidRDefault="00D77954" w:rsidP="00620F62">
      <w:pPr>
        <w:pStyle w:val="ListParagraph"/>
        <w:numPr>
          <w:ilvl w:val="0"/>
          <w:numId w:val="12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 xml:space="preserve">EIC management is responsible for ensuring that the monthly and quarterly inspections are completed in a timely manner.  </w:t>
      </w:r>
    </w:p>
    <w:p w14:paraId="7133A9E6" w14:textId="4E9F4637" w:rsidR="00573D15" w:rsidRPr="00620F62" w:rsidRDefault="00D77954" w:rsidP="00620F62">
      <w:pPr>
        <w:pStyle w:val="ListParagraph"/>
        <w:numPr>
          <w:ilvl w:val="0"/>
          <w:numId w:val="12"/>
        </w:numPr>
        <w:spacing w:after="0" w:line="24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ja-JP"/>
        </w:rPr>
        <w:t>EIC management is</w:t>
      </w:r>
      <w:r w:rsidR="00EE1BE2" w:rsidRPr="00620F62">
        <w:rPr>
          <w:rFonts w:eastAsia="Times New Roman" w:cstheme="minorHAnsi"/>
          <w:sz w:val="24"/>
          <w:szCs w:val="24"/>
          <w:lang w:eastAsia="ja-JP"/>
        </w:rPr>
        <w:t xml:space="preserve"> responsible for </w:t>
      </w:r>
      <w:r>
        <w:rPr>
          <w:rFonts w:eastAsia="Times New Roman" w:cstheme="minorHAnsi"/>
          <w:sz w:val="24"/>
          <w:szCs w:val="24"/>
          <w:lang w:eastAsia="ja-JP"/>
        </w:rPr>
        <w:t>ensuring proper cleaning materials are available to oil-handling personnel.</w:t>
      </w:r>
    </w:p>
    <w:p w14:paraId="6484C8E6" w14:textId="77777777" w:rsidR="00620F62" w:rsidRDefault="00620F62" w:rsidP="00620F62">
      <w:pPr>
        <w:pStyle w:val="ListParagraph"/>
        <w:spacing w:after="0" w:line="240" w:lineRule="atLeast"/>
        <w:ind w:left="1080"/>
      </w:pPr>
    </w:p>
    <w:p w14:paraId="67AE6300" w14:textId="49813172" w:rsidR="00D22814" w:rsidRDefault="00573D15" w:rsidP="00D22814">
      <w:pPr>
        <w:pStyle w:val="Heading1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Procedure</w:t>
      </w:r>
    </w:p>
    <w:p w14:paraId="04097372" w14:textId="009C7F71" w:rsidR="00E22EA9" w:rsidRDefault="00E22EA9" w:rsidP="002D55EE">
      <w:pPr>
        <w:spacing w:after="0" w:line="240" w:lineRule="atLeast"/>
        <w:rPr>
          <w:rFonts w:ascii="Arial" w:eastAsia="Times New Roman" w:hAnsi="Arial" w:cs="Vrinda"/>
          <w:sz w:val="24"/>
          <w:szCs w:val="24"/>
          <w:lang w:eastAsia="ja-JP"/>
        </w:rPr>
      </w:pPr>
    </w:p>
    <w:p w14:paraId="6730F90D" w14:textId="24C65128" w:rsidR="00F263D8" w:rsidRDefault="004E1A44" w:rsidP="004E1A44">
      <w:pPr>
        <w:pStyle w:val="Heading2"/>
        <w:rPr>
          <w:rFonts w:eastAsia="Times New Roman"/>
          <w:lang w:eastAsia="ja-JP"/>
        </w:rPr>
      </w:pPr>
      <w:r w:rsidRPr="004E1A44">
        <w:rPr>
          <w:rFonts w:eastAsia="Times New Roman"/>
          <w:lang w:eastAsia="ja-JP"/>
        </w:rPr>
        <w:t>Prevention</w:t>
      </w:r>
    </w:p>
    <w:p w14:paraId="672440F3" w14:textId="77777777" w:rsidR="004B4EEC" w:rsidRPr="004B4EEC" w:rsidRDefault="004B4EEC" w:rsidP="00D77954">
      <w:pPr>
        <w:pStyle w:val="NoSpacing"/>
        <w:rPr>
          <w:lang w:eastAsia="ja-JP"/>
        </w:rPr>
      </w:pPr>
    </w:p>
    <w:p w14:paraId="27203D8F" w14:textId="47210F95" w:rsidR="00F263D8" w:rsidRDefault="00F263D8" w:rsidP="004B4EEC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All drums</w:t>
      </w:r>
      <w:r w:rsidR="004B4EEC">
        <w:rPr>
          <w:rFonts w:eastAsia="Times New Roman" w:cstheme="minorHAnsi"/>
          <w:sz w:val="24"/>
          <w:szCs w:val="24"/>
          <w:lang w:eastAsia="ja-JP"/>
        </w:rPr>
        <w:t>,</w:t>
      </w:r>
      <w:r w:rsidRPr="00620F62">
        <w:rPr>
          <w:rFonts w:eastAsia="Times New Roman" w:cstheme="minorHAnsi"/>
          <w:sz w:val="24"/>
          <w:szCs w:val="24"/>
          <w:lang w:eastAsia="ja-JP"/>
        </w:rPr>
        <w:t xml:space="preserve"> totes</w:t>
      </w:r>
      <w:r w:rsidR="004B4EEC">
        <w:rPr>
          <w:rFonts w:eastAsia="Times New Roman" w:cstheme="minorHAnsi"/>
          <w:sz w:val="24"/>
          <w:szCs w:val="24"/>
          <w:lang w:eastAsia="ja-JP"/>
        </w:rPr>
        <w:t xml:space="preserve"> or storage containers greater than 10 gallons </w:t>
      </w:r>
      <w:r w:rsidRPr="00620F62">
        <w:rPr>
          <w:rFonts w:eastAsia="Times New Roman" w:cstheme="minorHAnsi"/>
          <w:sz w:val="24"/>
          <w:szCs w:val="24"/>
          <w:lang w:eastAsia="ja-JP"/>
        </w:rPr>
        <w:t xml:space="preserve">are to be stored </w:t>
      </w:r>
      <w:r w:rsidR="004B4EEC">
        <w:rPr>
          <w:rFonts w:eastAsia="Times New Roman" w:cstheme="minorHAnsi"/>
          <w:sz w:val="24"/>
          <w:szCs w:val="24"/>
          <w:lang w:eastAsia="ja-JP"/>
        </w:rPr>
        <w:t>within containment:</w:t>
      </w:r>
    </w:p>
    <w:p w14:paraId="3B3BE7AC" w14:textId="55DC5314" w:rsidR="004B4EEC" w:rsidRDefault="004B4EEC" w:rsidP="004B4EEC">
      <w:pPr>
        <w:pStyle w:val="ListParagraph"/>
        <w:numPr>
          <w:ilvl w:val="1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15 MW designated containment area</w:t>
      </w:r>
    </w:p>
    <w:p w14:paraId="006C1B9C" w14:textId="65ACC1EC" w:rsidR="004B4EEC" w:rsidRPr="00620F62" w:rsidRDefault="004B4EEC" w:rsidP="004B4EEC">
      <w:pPr>
        <w:pStyle w:val="ListParagraph"/>
        <w:numPr>
          <w:ilvl w:val="1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proofErr w:type="spellStart"/>
      <w:r>
        <w:rPr>
          <w:rFonts w:eastAsia="Times New Roman" w:cstheme="minorHAnsi"/>
          <w:sz w:val="24"/>
          <w:szCs w:val="24"/>
          <w:lang w:eastAsia="ja-JP"/>
        </w:rPr>
        <w:t>eGRID</w:t>
      </w:r>
      <w:proofErr w:type="spellEnd"/>
      <w:r>
        <w:rPr>
          <w:rFonts w:eastAsia="Times New Roman" w:cstheme="minorHAnsi"/>
          <w:sz w:val="24"/>
          <w:szCs w:val="24"/>
          <w:lang w:eastAsia="ja-JP"/>
        </w:rPr>
        <w:t xml:space="preserve"> transformer yard containment</w:t>
      </w:r>
    </w:p>
    <w:p w14:paraId="636177A0" w14:textId="32FF12BC" w:rsidR="00F263D8" w:rsidRDefault="004B4EEC" w:rsidP="004B4EEC">
      <w:pPr>
        <w:pStyle w:val="ListParagraph"/>
        <w:numPr>
          <w:ilvl w:val="1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Mobile containment pallets</w:t>
      </w:r>
    </w:p>
    <w:p w14:paraId="7E7E803F" w14:textId="76DF9499" w:rsidR="004B4EEC" w:rsidRDefault="004B4EEC" w:rsidP="004B4EEC">
      <w:pPr>
        <w:pStyle w:val="ListParagraph"/>
        <w:numPr>
          <w:ilvl w:val="1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lastRenderedPageBreak/>
        <w:t>Temporary containment tubs</w:t>
      </w:r>
    </w:p>
    <w:p w14:paraId="7A549A07" w14:textId="3C0667BC" w:rsidR="004B4EEC" w:rsidRDefault="004B4EEC" w:rsidP="004B4EEC">
      <w:pPr>
        <w:pStyle w:val="ListParagraph"/>
        <w:numPr>
          <w:ilvl w:val="1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Other equipment designated for containment of spills</w:t>
      </w:r>
    </w:p>
    <w:p w14:paraId="5CC66B11" w14:textId="41B73B60" w:rsidR="00097546" w:rsidRDefault="00097546" w:rsidP="00097546">
      <w:pPr>
        <w:pStyle w:val="ListParagraph"/>
        <w:numPr>
          <w:ilvl w:val="0"/>
          <w:numId w:val="9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Used or waste oil shall be removed on a semi-annual basis</w:t>
      </w:r>
    </w:p>
    <w:p w14:paraId="2DC3EDB9" w14:textId="27F4E698" w:rsidR="00097546" w:rsidRPr="00620F62" w:rsidRDefault="00097546" w:rsidP="00097546">
      <w:pPr>
        <w:pStyle w:val="ListParagraph"/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</w:p>
    <w:p w14:paraId="4D4B7CAE" w14:textId="5EB5653C" w:rsidR="004B4EEC" w:rsidRDefault="004B4EEC" w:rsidP="004B4EEC">
      <w:pPr>
        <w:pStyle w:val="Heading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Controls </w:t>
      </w:r>
    </w:p>
    <w:p w14:paraId="6FF99D77" w14:textId="77777777" w:rsidR="00097546" w:rsidRPr="00097546" w:rsidRDefault="00097546" w:rsidP="00D77954">
      <w:pPr>
        <w:pStyle w:val="NoSpacing"/>
        <w:rPr>
          <w:lang w:eastAsia="ja-JP"/>
        </w:rPr>
      </w:pPr>
    </w:p>
    <w:p w14:paraId="7F503847" w14:textId="68062C47" w:rsidR="004B4EEC" w:rsidRDefault="004B4EEC" w:rsidP="004B4EEC">
      <w:pPr>
        <w:pStyle w:val="ListParagraph"/>
        <w:numPr>
          <w:ilvl w:val="0"/>
          <w:numId w:val="9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Monthly inspections shall be completed of the EIC facility </w:t>
      </w:r>
      <w:r w:rsidR="00097546">
        <w:rPr>
          <w:rFonts w:eastAsia="Times New Roman"/>
          <w:lang w:eastAsia="ja-JP"/>
        </w:rPr>
        <w:t>tanks, piping, secondary containment and loading areas</w:t>
      </w:r>
    </w:p>
    <w:p w14:paraId="4FDD967B" w14:textId="331597DA" w:rsidR="00097546" w:rsidRDefault="00097546" w:rsidP="00097546">
      <w:pPr>
        <w:pStyle w:val="ListParagraph"/>
        <w:numPr>
          <w:ilvl w:val="1"/>
          <w:numId w:val="9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Monthly inspections are to be performed by EIC employees and are to be documented using form F-XXX-EIC Monthly SPCC Inspections</w:t>
      </w:r>
    </w:p>
    <w:p w14:paraId="7663CE73" w14:textId="0C5D7DB0" w:rsidR="004B4EEC" w:rsidRDefault="00097546" w:rsidP="00097546">
      <w:pPr>
        <w:pStyle w:val="ListParagraph"/>
        <w:numPr>
          <w:ilvl w:val="0"/>
          <w:numId w:val="9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 xml:space="preserve">Formal quarterly inspections are required to document that aboveground storage tanks, tank lines, valves, unloading areas, and loading areas are inspected for leaks, corrosion, pitting, cracking, and deterioration of foundation/supports.  </w:t>
      </w:r>
    </w:p>
    <w:p w14:paraId="5B2AC7E5" w14:textId="4E1538A1" w:rsidR="00097546" w:rsidRDefault="00097546" w:rsidP="00097546">
      <w:pPr>
        <w:pStyle w:val="ListParagraph"/>
        <w:numPr>
          <w:ilvl w:val="1"/>
          <w:numId w:val="9"/>
        </w:numPr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Quarterly reports are to be performed and documented by the Lowcountry Safety Manager.</w:t>
      </w:r>
    </w:p>
    <w:p w14:paraId="3E1A936A" w14:textId="77777777" w:rsidR="004B4EEC" w:rsidRPr="004B4EEC" w:rsidRDefault="004B4EEC" w:rsidP="00097546">
      <w:pPr>
        <w:pStyle w:val="ListParagraph"/>
        <w:ind w:left="1440"/>
        <w:rPr>
          <w:rFonts w:eastAsia="Times New Roman"/>
          <w:lang w:eastAsia="ja-JP"/>
        </w:rPr>
      </w:pPr>
    </w:p>
    <w:p w14:paraId="52D4CCE4" w14:textId="6F82930C" w:rsidR="004B4EEC" w:rsidRDefault="004B4EEC" w:rsidP="004B4EEC">
      <w:pPr>
        <w:pStyle w:val="Heading2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t>Countermeasures</w:t>
      </w:r>
    </w:p>
    <w:p w14:paraId="42BE2ABF" w14:textId="07CD11A6" w:rsidR="004B4EEC" w:rsidRDefault="004B4EEC" w:rsidP="00D77954">
      <w:pPr>
        <w:pStyle w:val="NoSpacing"/>
        <w:rPr>
          <w:lang w:eastAsia="ja-JP"/>
        </w:rPr>
      </w:pPr>
    </w:p>
    <w:p w14:paraId="78D6BBA6" w14:textId="2C3AF521" w:rsidR="000A0710" w:rsidRDefault="000A0710" w:rsidP="00097546">
      <w:pPr>
        <w:pStyle w:val="ListParagraph"/>
        <w:numPr>
          <w:ilvl w:val="0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 xml:space="preserve">Initial response shall include stopping or limiting the source of the spill, if possible. </w:t>
      </w:r>
    </w:p>
    <w:p w14:paraId="6CDAB3CD" w14:textId="7B1A9CFC" w:rsidR="000A0710" w:rsidRDefault="000A0710" w:rsidP="00097546">
      <w:pPr>
        <w:pStyle w:val="ListParagraph"/>
        <w:numPr>
          <w:ilvl w:val="0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Secondary response shall include utilizing socks and booms to contain the oil</w:t>
      </w:r>
    </w:p>
    <w:p w14:paraId="7FE04506" w14:textId="77777777" w:rsidR="000A0710" w:rsidRDefault="000A0710" w:rsidP="000A0710">
      <w:pPr>
        <w:pStyle w:val="ListParagraph"/>
        <w:numPr>
          <w:ilvl w:val="0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Spills greater than 10 gallons require external provider</w:t>
      </w:r>
      <w:r>
        <w:rPr>
          <w:rFonts w:eastAsia="Times New Roman" w:cstheme="minorHAnsi"/>
          <w:sz w:val="24"/>
          <w:szCs w:val="24"/>
          <w:lang w:eastAsia="ja-JP"/>
        </w:rPr>
        <w:t xml:space="preserve"> for cleanup</w:t>
      </w:r>
    </w:p>
    <w:p w14:paraId="755B5101" w14:textId="532693C1" w:rsidR="000A0710" w:rsidRDefault="000A0710" w:rsidP="000A0710">
      <w:pPr>
        <w:pStyle w:val="ListParagraph"/>
        <w:numPr>
          <w:ilvl w:val="1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 xml:space="preserve">Clemson University has contracted with </w:t>
      </w:r>
      <w:proofErr w:type="spellStart"/>
      <w:r>
        <w:rPr>
          <w:rFonts w:eastAsia="Times New Roman" w:cstheme="minorHAnsi"/>
          <w:sz w:val="24"/>
          <w:szCs w:val="24"/>
          <w:lang w:eastAsia="ja-JP"/>
        </w:rPr>
        <w:t>EnviroSmart</w:t>
      </w:r>
      <w:proofErr w:type="spellEnd"/>
      <w:r>
        <w:rPr>
          <w:rFonts w:eastAsia="Times New Roman" w:cstheme="minorHAnsi"/>
          <w:sz w:val="24"/>
          <w:szCs w:val="24"/>
          <w:lang w:eastAsia="ja-JP"/>
        </w:rPr>
        <w:t xml:space="preserve"> for this service.  </w:t>
      </w:r>
    </w:p>
    <w:p w14:paraId="09FF3F8A" w14:textId="22DDA748" w:rsidR="000A0710" w:rsidRPr="000A0710" w:rsidRDefault="000A0710" w:rsidP="000A0710">
      <w:pPr>
        <w:pStyle w:val="ListParagraph"/>
        <w:numPr>
          <w:ilvl w:val="2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proofErr w:type="spellStart"/>
      <w:r>
        <w:rPr>
          <w:rFonts w:eastAsia="Times New Roman" w:cstheme="minorHAnsi"/>
          <w:sz w:val="24"/>
          <w:szCs w:val="24"/>
          <w:lang w:eastAsia="ja-JP"/>
        </w:rPr>
        <w:t>EnvironSmart</w:t>
      </w:r>
      <w:proofErr w:type="spellEnd"/>
      <w:r>
        <w:rPr>
          <w:rFonts w:eastAsia="Times New Roman" w:cstheme="minorHAnsi"/>
          <w:sz w:val="24"/>
          <w:szCs w:val="24"/>
          <w:lang w:eastAsia="ja-JP"/>
        </w:rPr>
        <w:t xml:space="preserve"> Phone Number:  843-722-0062</w:t>
      </w:r>
    </w:p>
    <w:p w14:paraId="56EF87B5" w14:textId="7523B172" w:rsidR="00097546" w:rsidRPr="00620F62" w:rsidRDefault="00097546" w:rsidP="00097546">
      <w:pPr>
        <w:pStyle w:val="ListParagraph"/>
        <w:numPr>
          <w:ilvl w:val="0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 xml:space="preserve">Single spills less than 10 gallons are </w:t>
      </w:r>
      <w:r w:rsidR="000A0710">
        <w:rPr>
          <w:rFonts w:eastAsia="Times New Roman" w:cstheme="minorHAnsi"/>
          <w:sz w:val="24"/>
          <w:szCs w:val="24"/>
          <w:lang w:eastAsia="ja-JP"/>
        </w:rPr>
        <w:t>permitted</w:t>
      </w:r>
      <w:r w:rsidRPr="00620F62">
        <w:rPr>
          <w:rFonts w:eastAsia="Times New Roman" w:cstheme="minorHAnsi"/>
          <w:sz w:val="24"/>
          <w:szCs w:val="24"/>
          <w:lang w:eastAsia="ja-JP"/>
        </w:rPr>
        <w:t xml:space="preserve"> be cleaned </w:t>
      </w:r>
      <w:r w:rsidR="000A0710">
        <w:rPr>
          <w:rFonts w:eastAsia="Times New Roman" w:cstheme="minorHAnsi"/>
          <w:sz w:val="24"/>
          <w:szCs w:val="24"/>
          <w:lang w:eastAsia="ja-JP"/>
        </w:rPr>
        <w:t>by EIC</w:t>
      </w:r>
      <w:r w:rsidRPr="00620F62">
        <w:rPr>
          <w:rFonts w:eastAsia="Times New Roman" w:cstheme="minorHAnsi"/>
          <w:sz w:val="24"/>
          <w:szCs w:val="24"/>
          <w:lang w:eastAsia="ja-JP"/>
        </w:rPr>
        <w:t xml:space="preserve"> staff</w:t>
      </w:r>
    </w:p>
    <w:p w14:paraId="3E35FE00" w14:textId="01DAE3C3" w:rsidR="00097546" w:rsidRPr="00620F62" w:rsidRDefault="00097546" w:rsidP="00097546">
      <w:pPr>
        <w:pStyle w:val="ListParagraph"/>
        <w:numPr>
          <w:ilvl w:val="1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Absorbent ma</w:t>
      </w:r>
      <w:r w:rsidR="000A0710">
        <w:rPr>
          <w:rFonts w:eastAsia="Times New Roman" w:cstheme="minorHAnsi"/>
          <w:sz w:val="24"/>
          <w:szCs w:val="24"/>
          <w:lang w:eastAsia="ja-JP"/>
        </w:rPr>
        <w:t>terials are available in</w:t>
      </w:r>
      <w:r w:rsidRPr="00620F62">
        <w:rPr>
          <w:rFonts w:eastAsia="Times New Roman" w:cstheme="minorHAnsi"/>
          <w:sz w:val="24"/>
          <w:szCs w:val="24"/>
          <w:lang w:eastAsia="ja-JP"/>
        </w:rPr>
        <w:t xml:space="preserve"> oil handling areas:</w:t>
      </w:r>
    </w:p>
    <w:p w14:paraId="385E1846" w14:textId="77777777" w:rsidR="00097546" w:rsidRPr="00620F62" w:rsidRDefault="00097546" w:rsidP="00097546">
      <w:pPr>
        <w:pStyle w:val="ListParagraph"/>
        <w:numPr>
          <w:ilvl w:val="2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15 MW test bay</w:t>
      </w:r>
    </w:p>
    <w:p w14:paraId="0CD5F9D8" w14:textId="77777777" w:rsidR="00097546" w:rsidRPr="00620F62" w:rsidRDefault="00097546" w:rsidP="00097546">
      <w:pPr>
        <w:pStyle w:val="ListParagraph"/>
        <w:numPr>
          <w:ilvl w:val="2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15 MW containment area</w:t>
      </w:r>
    </w:p>
    <w:p w14:paraId="07DE80BB" w14:textId="77777777" w:rsidR="00097546" w:rsidRPr="00620F62" w:rsidRDefault="00097546" w:rsidP="00097546">
      <w:pPr>
        <w:pStyle w:val="ListParagraph"/>
        <w:numPr>
          <w:ilvl w:val="2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Main hydraulic room</w:t>
      </w:r>
    </w:p>
    <w:p w14:paraId="7DFD2E51" w14:textId="77777777" w:rsidR="00097546" w:rsidRPr="00620F62" w:rsidRDefault="00097546" w:rsidP="00097546">
      <w:pPr>
        <w:pStyle w:val="ListParagraph"/>
        <w:numPr>
          <w:ilvl w:val="2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 w:rsidRPr="00620F62">
        <w:rPr>
          <w:rFonts w:eastAsia="Times New Roman" w:cstheme="minorHAnsi"/>
          <w:sz w:val="24"/>
          <w:szCs w:val="24"/>
          <w:lang w:eastAsia="ja-JP"/>
        </w:rPr>
        <w:t>7.5 MW test bay</w:t>
      </w:r>
    </w:p>
    <w:p w14:paraId="65652C7A" w14:textId="1DAC35C7" w:rsidR="00097546" w:rsidRDefault="00097546" w:rsidP="000A0710">
      <w:pPr>
        <w:pStyle w:val="ListParagraph"/>
        <w:numPr>
          <w:ilvl w:val="2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proofErr w:type="spellStart"/>
      <w:r w:rsidRPr="00620F62">
        <w:rPr>
          <w:rFonts w:eastAsia="Times New Roman" w:cstheme="minorHAnsi"/>
          <w:sz w:val="24"/>
          <w:szCs w:val="24"/>
          <w:lang w:eastAsia="ja-JP"/>
        </w:rPr>
        <w:t>eGRID</w:t>
      </w:r>
      <w:proofErr w:type="spellEnd"/>
      <w:r w:rsidRPr="00620F62">
        <w:rPr>
          <w:rFonts w:eastAsia="Times New Roman" w:cstheme="minorHAnsi"/>
          <w:sz w:val="24"/>
          <w:szCs w:val="24"/>
          <w:lang w:eastAsia="ja-JP"/>
        </w:rPr>
        <w:t xml:space="preserve"> high bay</w:t>
      </w:r>
    </w:p>
    <w:p w14:paraId="7297D706" w14:textId="10BA0033" w:rsidR="000A0710" w:rsidRPr="000A0710" w:rsidRDefault="000A0710" w:rsidP="000A0710">
      <w:pPr>
        <w:pStyle w:val="ListParagraph"/>
        <w:numPr>
          <w:ilvl w:val="0"/>
          <w:numId w:val="13"/>
        </w:numPr>
        <w:spacing w:after="0" w:line="240" w:lineRule="atLeast"/>
        <w:rPr>
          <w:rFonts w:eastAsia="Times New Roman" w:cstheme="minorHAnsi"/>
          <w:sz w:val="24"/>
          <w:szCs w:val="24"/>
          <w:lang w:eastAsia="ja-JP"/>
        </w:rPr>
      </w:pPr>
      <w:r>
        <w:rPr>
          <w:rFonts w:eastAsia="Times New Roman" w:cstheme="minorHAnsi"/>
          <w:sz w:val="24"/>
          <w:szCs w:val="24"/>
          <w:lang w:eastAsia="ja-JP"/>
        </w:rPr>
        <w:t>The emergency contact list for any spill is prominently posted throughout the facility.</w:t>
      </w:r>
    </w:p>
    <w:p w14:paraId="67A07BAF" w14:textId="727CD7B9" w:rsidR="00F263D8" w:rsidRDefault="00F263D8" w:rsidP="00F263D8">
      <w:pPr>
        <w:pStyle w:val="Heading1"/>
        <w:rPr>
          <w:rFonts w:eastAsia="Times New Roman"/>
          <w:lang w:eastAsia="ja-JP"/>
        </w:rPr>
      </w:pPr>
      <w:r>
        <w:rPr>
          <w:rFonts w:eastAsia="Times New Roman"/>
          <w:lang w:eastAsia="ja-JP"/>
        </w:rPr>
        <w:lastRenderedPageBreak/>
        <w:t>Training</w:t>
      </w:r>
    </w:p>
    <w:p w14:paraId="0E21EBA5" w14:textId="65A5E3F4" w:rsidR="000A0710" w:rsidRDefault="000A0710" w:rsidP="000A0710">
      <w:pPr>
        <w:rPr>
          <w:rFonts w:ascii="Calibri" w:hAnsi="Calibri" w:cs="Calibri"/>
        </w:rPr>
      </w:pPr>
      <w:r w:rsidRPr="000A0710">
        <w:rPr>
          <w:rFonts w:ascii="Calibri" w:hAnsi="Calibri" w:cs="Calibri"/>
        </w:rPr>
        <w:t>Al</w:t>
      </w:r>
      <w:r w:rsidR="00F263D8" w:rsidRPr="000A0710">
        <w:rPr>
          <w:rFonts w:ascii="Calibri" w:hAnsi="Calibri" w:cs="Calibri"/>
        </w:rPr>
        <w:t xml:space="preserve">l </w:t>
      </w:r>
      <w:r w:rsidRPr="000A0710">
        <w:rPr>
          <w:rFonts w:ascii="Calibri" w:hAnsi="Calibri" w:cs="Calibri"/>
        </w:rPr>
        <w:t>oil</w:t>
      </w:r>
      <w:r w:rsidR="00F263D8" w:rsidRPr="000A0710">
        <w:rPr>
          <w:rFonts w:ascii="Calibri" w:hAnsi="Calibri" w:cs="Calibri"/>
        </w:rPr>
        <w:t xml:space="preserve">-handling personnel </w:t>
      </w:r>
      <w:r>
        <w:rPr>
          <w:rFonts w:ascii="Calibri" w:hAnsi="Calibri" w:cs="Calibri"/>
        </w:rPr>
        <w:t xml:space="preserve">are to be trained in accordance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the SPCC Plan included as a reference standard in this document.  All new employees are to be trained within the first 6 months of employment and all employees are required to have annual refresher training.  </w:t>
      </w:r>
    </w:p>
    <w:p w14:paraId="43E6AC2B" w14:textId="04AD79AF" w:rsidR="00F263D8" w:rsidRPr="000A0710" w:rsidRDefault="000A0710" w:rsidP="000A0710">
      <w:pPr>
        <w:rPr>
          <w:rFonts w:ascii="Calibri" w:hAnsi="Calibri" w:cs="Calibri"/>
        </w:rPr>
      </w:pPr>
      <w:r>
        <w:rPr>
          <w:rFonts w:ascii="Calibri" w:hAnsi="Calibri" w:cs="Calibri"/>
        </w:rPr>
        <w:t>Training shall include:</w:t>
      </w:r>
    </w:p>
    <w:p w14:paraId="14F17A3A" w14:textId="6EF3D1A8" w:rsidR="00F263D8" w:rsidRPr="00620F62" w:rsidRDefault="00F263D8" w:rsidP="00F263D8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620F62">
        <w:rPr>
          <w:rFonts w:ascii="Calibri" w:hAnsi="Calibri" w:cs="Calibri"/>
        </w:rPr>
        <w:t>Review the SPCC Plan</w:t>
      </w:r>
    </w:p>
    <w:p w14:paraId="1ABF1717" w14:textId="34D55E2F" w:rsidR="00F263D8" w:rsidRPr="00620F62" w:rsidRDefault="00F263D8" w:rsidP="00F263D8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620F62">
        <w:rPr>
          <w:rFonts w:ascii="Calibri" w:hAnsi="Calibri" w:cs="Calibri"/>
        </w:rPr>
        <w:t>Familiarization with storage areas</w:t>
      </w:r>
    </w:p>
    <w:p w14:paraId="788B0105" w14:textId="4DFDDFB6" w:rsidR="00F263D8" w:rsidRPr="00620F62" w:rsidRDefault="00F263D8" w:rsidP="00F263D8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620F62">
        <w:rPr>
          <w:rFonts w:ascii="Calibri" w:hAnsi="Calibri" w:cs="Calibri"/>
        </w:rPr>
        <w:t>Familiarization with design and use of inspection forms</w:t>
      </w:r>
    </w:p>
    <w:p w14:paraId="1F7C22E2" w14:textId="519FAAC7" w:rsidR="00F263D8" w:rsidRPr="00620F62" w:rsidRDefault="00F263D8" w:rsidP="00F263D8">
      <w:pPr>
        <w:pStyle w:val="ListParagraph"/>
        <w:numPr>
          <w:ilvl w:val="2"/>
          <w:numId w:val="11"/>
        </w:numPr>
        <w:rPr>
          <w:rFonts w:ascii="Calibri" w:hAnsi="Calibri" w:cs="Calibri"/>
        </w:rPr>
      </w:pPr>
      <w:r w:rsidRPr="00620F62">
        <w:rPr>
          <w:rFonts w:ascii="Calibri" w:hAnsi="Calibri" w:cs="Calibri"/>
        </w:rPr>
        <w:t>Instruction regarding proper notification procedures in the event of a spill</w:t>
      </w:r>
    </w:p>
    <w:p w14:paraId="25A418D8" w14:textId="77777777" w:rsidR="00324A41" w:rsidRPr="00B573F4" w:rsidRDefault="00324A41" w:rsidP="00324A41">
      <w:pPr>
        <w:pStyle w:val="Heading1"/>
      </w:pPr>
      <w:r w:rsidRPr="00B573F4">
        <w:t>Revis</w:t>
      </w:r>
      <w:r>
        <w:t>ion History</w:t>
      </w:r>
    </w:p>
    <w:p w14:paraId="48544730" w14:textId="77777777" w:rsidR="00324A41" w:rsidRDefault="00324A41" w:rsidP="00324A41">
      <w:pPr>
        <w:rPr>
          <w:rFonts w:ascii="Arial" w:hAnsi="Arial"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530"/>
        <w:gridCol w:w="2790"/>
        <w:gridCol w:w="1890"/>
        <w:gridCol w:w="2381"/>
      </w:tblGrid>
      <w:tr w:rsidR="00324A41" w:rsidRPr="00DB6AA6" w14:paraId="2BCEBEB9" w14:textId="77777777" w:rsidTr="14887D6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D17B" w14:textId="77777777" w:rsidR="00324A41" w:rsidRPr="00DB6AA6" w:rsidRDefault="00324A41" w:rsidP="00E22EA9">
            <w:r w:rsidRPr="00DB6AA6">
              <w:t>Revision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3BBD" w14:textId="77777777" w:rsidR="00324A41" w:rsidRPr="00DB6AA6" w:rsidRDefault="00324A41" w:rsidP="00E22EA9">
            <w:r w:rsidRPr="00DB6AA6">
              <w:t>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BC9E" w14:textId="77777777" w:rsidR="00324A41" w:rsidRPr="00DB6AA6" w:rsidRDefault="00324A41" w:rsidP="00E22EA9">
            <w:r w:rsidRPr="00DB6AA6">
              <w:t>Summary of change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603" w14:textId="77777777" w:rsidR="00324A41" w:rsidRPr="00DB6AA6" w:rsidRDefault="00324A41" w:rsidP="00E22EA9">
            <w:r>
              <w:t>Author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F80B" w14:textId="77777777" w:rsidR="00324A41" w:rsidRPr="00DB6AA6" w:rsidRDefault="00324A41" w:rsidP="00E22EA9">
            <w:r w:rsidRPr="00DB6AA6">
              <w:t>Approve</w:t>
            </w:r>
            <w:r>
              <w:t>r</w:t>
            </w:r>
          </w:p>
        </w:tc>
      </w:tr>
      <w:tr w:rsidR="00324A41" w:rsidRPr="00DB6AA6" w14:paraId="5069D232" w14:textId="77777777" w:rsidTr="14887D6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9B72" w14:textId="77777777" w:rsidR="00324A41" w:rsidRPr="00DB6AA6" w:rsidRDefault="00324A41" w:rsidP="00E22EA9">
            <w:pPr>
              <w:rPr>
                <w:b/>
              </w:rPr>
            </w:pPr>
            <w:r w:rsidRPr="00DB6AA6">
              <w:t>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2EE5" w14:textId="1E93ED53" w:rsidR="00324A41" w:rsidRPr="002D55EE" w:rsidRDefault="00D77954" w:rsidP="00E22EA9">
            <w:r>
              <w:t>12/15/2020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CFCC" w14:textId="77777777" w:rsidR="00324A41" w:rsidRPr="00DB6AA6" w:rsidRDefault="00324A41" w:rsidP="00E22EA9">
            <w:pPr>
              <w:rPr>
                <w:b/>
              </w:rPr>
            </w:pPr>
            <w:r w:rsidRPr="00DB6AA6">
              <w:t>Initial issue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A1D8" w14:textId="098C1ACF" w:rsidR="001A56D5" w:rsidRDefault="001A56D5" w:rsidP="002D55EE">
            <w:pPr>
              <w:spacing w:after="0" w:line="240" w:lineRule="auto"/>
            </w:pPr>
            <w:r>
              <w:t>Kurt Rayburg</w:t>
            </w:r>
          </w:p>
          <w:p w14:paraId="6F829F52" w14:textId="4B28A9F3" w:rsidR="00324A41" w:rsidRPr="002D55EE" w:rsidRDefault="001A56D5" w:rsidP="002D55EE">
            <w:pPr>
              <w:spacing w:after="0" w:line="240" w:lineRule="auto"/>
            </w:pPr>
            <w:r w:rsidRPr="002D55EE">
              <w:t>J. Curtiss Fox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9218" w14:textId="4D29501D" w:rsidR="00324A41" w:rsidRPr="002D55EE" w:rsidRDefault="14887D65" w:rsidP="14887D65">
            <w:pPr>
              <w:spacing w:after="0" w:line="240" w:lineRule="auto"/>
            </w:pPr>
            <w:r>
              <w:t>Kurt Rayburg</w:t>
            </w:r>
          </w:p>
          <w:p w14:paraId="0127014F" w14:textId="52696933" w:rsidR="00324A41" w:rsidRPr="002D55EE" w:rsidRDefault="14887D65" w:rsidP="14887D65">
            <w:pPr>
              <w:spacing w:after="0" w:line="240" w:lineRule="auto"/>
            </w:pPr>
            <w:r>
              <w:t>J. Curtiss Fox</w:t>
            </w:r>
          </w:p>
        </w:tc>
      </w:tr>
      <w:tr w:rsidR="00324A41" w:rsidRPr="00DB6AA6" w14:paraId="5FCEB7D9" w14:textId="77777777" w:rsidTr="14887D65">
        <w:trPr>
          <w:trHeight w:val="576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9F3C" w14:textId="77777777" w:rsidR="00324A41" w:rsidRPr="00DB6AA6" w:rsidRDefault="00324A41" w:rsidP="00E22EA9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8248" w14:textId="77777777" w:rsidR="00324A41" w:rsidRPr="00DB6AA6" w:rsidRDefault="00324A41" w:rsidP="00E22EA9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AEB" w14:textId="77777777" w:rsidR="00324A41" w:rsidRPr="00DB6AA6" w:rsidRDefault="00324A41" w:rsidP="00E22EA9">
            <w:pPr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DF64" w14:textId="77777777" w:rsidR="00324A41" w:rsidRPr="00DB6AA6" w:rsidRDefault="00324A41" w:rsidP="00E22EA9">
            <w:pPr>
              <w:rPr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C6E2" w14:textId="77777777" w:rsidR="00324A41" w:rsidRPr="00DB6AA6" w:rsidRDefault="00324A41" w:rsidP="00E22EA9">
            <w:pPr>
              <w:rPr>
                <w:b/>
              </w:rPr>
            </w:pPr>
          </w:p>
        </w:tc>
      </w:tr>
    </w:tbl>
    <w:p w14:paraId="186FE177" w14:textId="77777777" w:rsidR="00324A41" w:rsidRDefault="00324A41" w:rsidP="00324A41">
      <w:pPr>
        <w:rPr>
          <w:rFonts w:ascii="Arial" w:hAnsi="Arial" w:cs="Arial"/>
        </w:rPr>
      </w:pPr>
    </w:p>
    <w:p w14:paraId="0BD69F25" w14:textId="77777777" w:rsidR="00324A41" w:rsidRPr="00D22814" w:rsidRDefault="00324A41" w:rsidP="00D22814"/>
    <w:sectPr w:rsidR="00324A41" w:rsidRPr="00D2281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E45D7" w14:textId="77777777" w:rsidR="00E22EA9" w:rsidRDefault="00E22EA9" w:rsidP="00DB3BB3">
      <w:r>
        <w:separator/>
      </w:r>
    </w:p>
  </w:endnote>
  <w:endnote w:type="continuationSeparator" w:id="0">
    <w:p w14:paraId="1A2FA9A4" w14:textId="77777777" w:rsidR="00E22EA9" w:rsidRDefault="00E22EA9" w:rsidP="00DB3BB3">
      <w:r>
        <w:continuationSeparator/>
      </w:r>
    </w:p>
  </w:endnote>
  <w:endnote w:type="continuationNotice" w:id="1">
    <w:p w14:paraId="569963A7" w14:textId="77777777" w:rsidR="00E22EA9" w:rsidRDefault="00E22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E22EA9" w14:paraId="63155B15" w14:textId="77777777">
      <w:tc>
        <w:tcPr>
          <w:tcW w:w="918" w:type="dxa"/>
        </w:tcPr>
        <w:p w14:paraId="354E9BAF" w14:textId="72FBCCBB" w:rsidR="00E22EA9" w:rsidRPr="00834F8D" w:rsidRDefault="00E22EA9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77954" w:rsidRPr="00D77954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3B761BE" w14:textId="77777777" w:rsidR="00E22EA9" w:rsidRPr="00A45FF1" w:rsidRDefault="00E22EA9" w:rsidP="00834F8D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4D2D6F58" w14:textId="31B495EC" w:rsidR="00E22EA9" w:rsidRPr="00A45FF1" w:rsidRDefault="00E22EA9" w:rsidP="0027381C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35286D">
            <w:rPr>
              <w:rFonts w:ascii="Arial" w:hAnsi="Arial" w:cs="Arial"/>
              <w:noProof/>
            </w:rPr>
            <w:t>12/1/2022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55425D8" w14:textId="77777777" w:rsidR="00E22EA9" w:rsidRDefault="00E22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7760" w14:textId="77777777" w:rsidR="00E22EA9" w:rsidRDefault="00E22EA9" w:rsidP="00DB3BB3">
      <w:r>
        <w:separator/>
      </w:r>
    </w:p>
  </w:footnote>
  <w:footnote w:type="continuationSeparator" w:id="0">
    <w:p w14:paraId="241BB106" w14:textId="77777777" w:rsidR="00E22EA9" w:rsidRDefault="00E22EA9" w:rsidP="00DB3BB3">
      <w:r>
        <w:continuationSeparator/>
      </w:r>
    </w:p>
  </w:footnote>
  <w:footnote w:type="continuationNotice" w:id="1">
    <w:p w14:paraId="507C3294" w14:textId="77777777" w:rsidR="00E22EA9" w:rsidRDefault="00E22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E22EA9" w:rsidRPr="00383BA6" w14:paraId="08506F33" w14:textId="77777777" w:rsidTr="14887D65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27F4A19" w14:textId="404698A5" w:rsidR="00E22EA9" w:rsidRPr="00383BA6" w:rsidRDefault="00E22EA9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6F5AC988" wp14:editId="2EC926FD">
                <wp:extent cx="2342951" cy="469900"/>
                <wp:effectExtent l="0" t="0" r="635" b="6350"/>
                <wp:docPr id="42167379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46CC1704" w14:textId="77777777" w:rsidR="00E22EA9" w:rsidRPr="00383BA6" w:rsidRDefault="00E22EA9" w:rsidP="0063098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7E546FC2" w14:textId="65767AF1" w:rsidR="00E22EA9" w:rsidRPr="00A45FF1" w:rsidRDefault="00F263D8" w:rsidP="004E1A44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Spill Prevention </w:t>
          </w:r>
          <w:r w:rsidR="004E1A44">
            <w:rPr>
              <w:rFonts w:ascii="Arial" w:hAnsi="Arial" w:cs="Arial"/>
              <w:b/>
            </w:rPr>
            <w:t xml:space="preserve">Control and </w:t>
          </w:r>
          <w:r>
            <w:rPr>
              <w:rFonts w:ascii="Arial" w:hAnsi="Arial" w:cs="Arial"/>
              <w:b/>
            </w:rPr>
            <w:t>Countermeasures</w:t>
          </w:r>
          <w:r w:rsidR="004E1A44">
            <w:rPr>
              <w:rFonts w:ascii="Arial" w:hAnsi="Arial" w:cs="Arial"/>
              <w:b/>
            </w:rPr>
            <w:t xml:space="preserve"> Procedure</w:t>
          </w:r>
        </w:p>
      </w:tc>
    </w:tr>
    <w:tr w:rsidR="00E22EA9" w:rsidRPr="00383BA6" w14:paraId="3A20031F" w14:textId="77777777" w:rsidTr="14887D65">
      <w:trPr>
        <w:trHeight w:val="273"/>
      </w:trPr>
      <w:tc>
        <w:tcPr>
          <w:tcW w:w="2376" w:type="dxa"/>
        </w:tcPr>
        <w:p w14:paraId="5EA72F7C" w14:textId="5374488D" w:rsidR="00E22EA9" w:rsidRPr="00383BA6" w:rsidRDefault="00E22EA9" w:rsidP="00A56EDC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ED59392" w14:textId="3F6E2461" w:rsidR="00E22EA9" w:rsidRPr="00383BA6" w:rsidRDefault="14887D65" w:rsidP="14887D65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14887D65">
            <w:rPr>
              <w:rFonts w:ascii="Arial" w:hAnsi="Arial" w:cs="Arial"/>
              <w:b/>
              <w:bCs/>
              <w:sz w:val="20"/>
              <w:szCs w:val="20"/>
            </w:rPr>
            <w:t>15 DEC 2020</w:t>
          </w:r>
        </w:p>
      </w:tc>
      <w:tc>
        <w:tcPr>
          <w:tcW w:w="2591" w:type="dxa"/>
          <w:gridSpan w:val="2"/>
        </w:tcPr>
        <w:p w14:paraId="728B149D" w14:textId="08EAE0B2" w:rsidR="00E22EA9" w:rsidRPr="00383BA6" w:rsidRDefault="00E22EA9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5CA2BD4D" w14:textId="4DDA8367" w:rsidR="00E22EA9" w:rsidRPr="00383BA6" w:rsidRDefault="14887D65" w:rsidP="14887D65">
          <w:pPr>
            <w:pStyle w:val="Header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14887D65">
            <w:rPr>
              <w:rFonts w:ascii="Arial" w:hAnsi="Arial" w:cs="Arial"/>
              <w:b/>
              <w:bCs/>
              <w:sz w:val="20"/>
              <w:szCs w:val="20"/>
            </w:rPr>
            <w:t>15 DEC 2020</w:t>
          </w:r>
        </w:p>
      </w:tc>
      <w:tc>
        <w:tcPr>
          <w:tcW w:w="2881" w:type="dxa"/>
        </w:tcPr>
        <w:p w14:paraId="6A450CF6" w14:textId="196DF526" w:rsidR="00E22EA9" w:rsidRDefault="00E22EA9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60F18F9" w14:textId="1D3853ED" w:rsidR="00E22EA9" w:rsidRPr="00CB2887" w:rsidRDefault="007853CC" w:rsidP="00F263D8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SOP-05</w:t>
          </w:r>
          <w:r w:rsidR="00F263D8">
            <w:rPr>
              <w:rFonts w:ascii="Arial" w:hAnsi="Arial" w:cs="Arial"/>
              <w:b/>
            </w:rPr>
            <w:t>8</w:t>
          </w:r>
          <w:r w:rsidR="00E22EA9">
            <w:rPr>
              <w:rFonts w:ascii="Arial" w:hAnsi="Arial" w:cs="Arial"/>
              <w:b/>
            </w:rPr>
            <w:t>-EIC</w:t>
          </w:r>
        </w:p>
      </w:tc>
      <w:tc>
        <w:tcPr>
          <w:tcW w:w="1620" w:type="dxa"/>
        </w:tcPr>
        <w:p w14:paraId="0217C24E" w14:textId="77777777" w:rsidR="00E22EA9" w:rsidRPr="00383BA6" w:rsidRDefault="00E22EA9" w:rsidP="00CB2887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31919C25" w14:textId="6485EA9F" w:rsidR="00E22EA9" w:rsidRPr="005151F8" w:rsidRDefault="00E22EA9" w:rsidP="00CB288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79248144" w14:textId="77777777" w:rsidR="00E22EA9" w:rsidRDefault="00E22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B49"/>
    <w:multiLevelType w:val="hybridMultilevel"/>
    <w:tmpl w:val="13A862DE"/>
    <w:lvl w:ilvl="0" w:tplc="74D6A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D242D"/>
    <w:multiLevelType w:val="hybridMultilevel"/>
    <w:tmpl w:val="F0801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B6A"/>
    <w:multiLevelType w:val="multilevel"/>
    <w:tmpl w:val="3E0CD6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FF3BF6"/>
    <w:multiLevelType w:val="hybridMultilevel"/>
    <w:tmpl w:val="235281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1B75A1"/>
    <w:multiLevelType w:val="hybridMultilevel"/>
    <w:tmpl w:val="CCAA09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8551D24"/>
    <w:multiLevelType w:val="hybridMultilevel"/>
    <w:tmpl w:val="599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13046"/>
    <w:multiLevelType w:val="hybridMultilevel"/>
    <w:tmpl w:val="7164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D677D"/>
    <w:multiLevelType w:val="hybridMultilevel"/>
    <w:tmpl w:val="0166E9A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5E0B0C49"/>
    <w:multiLevelType w:val="hybridMultilevel"/>
    <w:tmpl w:val="D69E2A2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5C603CA"/>
    <w:multiLevelType w:val="hybridMultilevel"/>
    <w:tmpl w:val="42B4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40554"/>
    <w:multiLevelType w:val="hybridMultilevel"/>
    <w:tmpl w:val="1954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B4630"/>
    <w:multiLevelType w:val="hybridMultilevel"/>
    <w:tmpl w:val="C5363A5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3"/>
    <w:rsid w:val="00000063"/>
    <w:rsid w:val="00000CED"/>
    <w:rsid w:val="00007991"/>
    <w:rsid w:val="00020DBE"/>
    <w:rsid w:val="00021287"/>
    <w:rsid w:val="00022E47"/>
    <w:rsid w:val="0003177D"/>
    <w:rsid w:val="00033D69"/>
    <w:rsid w:val="00034714"/>
    <w:rsid w:val="00034E70"/>
    <w:rsid w:val="000431B3"/>
    <w:rsid w:val="00046546"/>
    <w:rsid w:val="00047D11"/>
    <w:rsid w:val="000527FE"/>
    <w:rsid w:val="000662C0"/>
    <w:rsid w:val="000700EA"/>
    <w:rsid w:val="00074C9C"/>
    <w:rsid w:val="0007561D"/>
    <w:rsid w:val="00081415"/>
    <w:rsid w:val="00086CEE"/>
    <w:rsid w:val="00096AD1"/>
    <w:rsid w:val="00097546"/>
    <w:rsid w:val="00097BFF"/>
    <w:rsid w:val="000A0710"/>
    <w:rsid w:val="000B393A"/>
    <w:rsid w:val="000B4FAF"/>
    <w:rsid w:val="000B6E44"/>
    <w:rsid w:val="000B7549"/>
    <w:rsid w:val="000B7D3D"/>
    <w:rsid w:val="000C24CE"/>
    <w:rsid w:val="000C7543"/>
    <w:rsid w:val="000D6383"/>
    <w:rsid w:val="000D751D"/>
    <w:rsid w:val="000E05F6"/>
    <w:rsid w:val="000E4268"/>
    <w:rsid w:val="000F36F4"/>
    <w:rsid w:val="00103DF3"/>
    <w:rsid w:val="00105383"/>
    <w:rsid w:val="00105BBD"/>
    <w:rsid w:val="001069D0"/>
    <w:rsid w:val="00107F16"/>
    <w:rsid w:val="0011653A"/>
    <w:rsid w:val="00122EBE"/>
    <w:rsid w:val="0012775E"/>
    <w:rsid w:val="00133E8F"/>
    <w:rsid w:val="001420E5"/>
    <w:rsid w:val="00163A8E"/>
    <w:rsid w:val="0017086D"/>
    <w:rsid w:val="001747EB"/>
    <w:rsid w:val="001831B7"/>
    <w:rsid w:val="00183454"/>
    <w:rsid w:val="00195440"/>
    <w:rsid w:val="001A1837"/>
    <w:rsid w:val="001A2F7F"/>
    <w:rsid w:val="001A3F61"/>
    <w:rsid w:val="001A56D5"/>
    <w:rsid w:val="001B0910"/>
    <w:rsid w:val="001B4A88"/>
    <w:rsid w:val="001C1F85"/>
    <w:rsid w:val="001C3713"/>
    <w:rsid w:val="001C5021"/>
    <w:rsid w:val="001D4672"/>
    <w:rsid w:val="001D4688"/>
    <w:rsid w:val="001E4381"/>
    <w:rsid w:val="001E5DEB"/>
    <w:rsid w:val="001E694D"/>
    <w:rsid w:val="001F0A08"/>
    <w:rsid w:val="00201BED"/>
    <w:rsid w:val="002116C8"/>
    <w:rsid w:val="002139E2"/>
    <w:rsid w:val="0021511E"/>
    <w:rsid w:val="00216E0F"/>
    <w:rsid w:val="002172C6"/>
    <w:rsid w:val="002177E8"/>
    <w:rsid w:val="00222A88"/>
    <w:rsid w:val="002335C4"/>
    <w:rsid w:val="002374B4"/>
    <w:rsid w:val="00242025"/>
    <w:rsid w:val="00245F3D"/>
    <w:rsid w:val="00253C36"/>
    <w:rsid w:val="00254244"/>
    <w:rsid w:val="002621AB"/>
    <w:rsid w:val="0027227D"/>
    <w:rsid w:val="00272B0D"/>
    <w:rsid w:val="0027381C"/>
    <w:rsid w:val="0028070D"/>
    <w:rsid w:val="0028678B"/>
    <w:rsid w:val="00290238"/>
    <w:rsid w:val="00292B34"/>
    <w:rsid w:val="00293293"/>
    <w:rsid w:val="0029421F"/>
    <w:rsid w:val="002964A1"/>
    <w:rsid w:val="00297EBC"/>
    <w:rsid w:val="002B48C6"/>
    <w:rsid w:val="002B5895"/>
    <w:rsid w:val="002B689D"/>
    <w:rsid w:val="002C2772"/>
    <w:rsid w:val="002C2D57"/>
    <w:rsid w:val="002C5067"/>
    <w:rsid w:val="002D06CB"/>
    <w:rsid w:val="002D16F0"/>
    <w:rsid w:val="002D395A"/>
    <w:rsid w:val="002D55EE"/>
    <w:rsid w:val="002E72D3"/>
    <w:rsid w:val="002F3D17"/>
    <w:rsid w:val="002F5F34"/>
    <w:rsid w:val="0030135F"/>
    <w:rsid w:val="00304E9F"/>
    <w:rsid w:val="003228C6"/>
    <w:rsid w:val="00324A41"/>
    <w:rsid w:val="00327BF9"/>
    <w:rsid w:val="003347A6"/>
    <w:rsid w:val="00335200"/>
    <w:rsid w:val="00337E6A"/>
    <w:rsid w:val="003421DE"/>
    <w:rsid w:val="003451F7"/>
    <w:rsid w:val="0035286D"/>
    <w:rsid w:val="003560B0"/>
    <w:rsid w:val="00360865"/>
    <w:rsid w:val="003831D4"/>
    <w:rsid w:val="003913B6"/>
    <w:rsid w:val="003916C8"/>
    <w:rsid w:val="00394FB3"/>
    <w:rsid w:val="003A46A3"/>
    <w:rsid w:val="003A64F2"/>
    <w:rsid w:val="003B735C"/>
    <w:rsid w:val="003C6044"/>
    <w:rsid w:val="003D1A38"/>
    <w:rsid w:val="003D1D87"/>
    <w:rsid w:val="003D5319"/>
    <w:rsid w:val="003E2502"/>
    <w:rsid w:val="003F02CE"/>
    <w:rsid w:val="003F087C"/>
    <w:rsid w:val="003F39AE"/>
    <w:rsid w:val="003F6E3A"/>
    <w:rsid w:val="003F74AF"/>
    <w:rsid w:val="00404F20"/>
    <w:rsid w:val="00406B2A"/>
    <w:rsid w:val="00411026"/>
    <w:rsid w:val="00411514"/>
    <w:rsid w:val="004177E5"/>
    <w:rsid w:val="00426021"/>
    <w:rsid w:val="004278B9"/>
    <w:rsid w:val="004306AA"/>
    <w:rsid w:val="0043095F"/>
    <w:rsid w:val="004326BB"/>
    <w:rsid w:val="00434A5A"/>
    <w:rsid w:val="00437F2C"/>
    <w:rsid w:val="00441187"/>
    <w:rsid w:val="00441944"/>
    <w:rsid w:val="004419D3"/>
    <w:rsid w:val="004423AD"/>
    <w:rsid w:val="00443751"/>
    <w:rsid w:val="00445221"/>
    <w:rsid w:val="00445F96"/>
    <w:rsid w:val="0045096A"/>
    <w:rsid w:val="00460C0C"/>
    <w:rsid w:val="00465911"/>
    <w:rsid w:val="00473E2A"/>
    <w:rsid w:val="004740C2"/>
    <w:rsid w:val="0047546A"/>
    <w:rsid w:val="00482EE8"/>
    <w:rsid w:val="00485E48"/>
    <w:rsid w:val="00491CFD"/>
    <w:rsid w:val="00492B21"/>
    <w:rsid w:val="00493421"/>
    <w:rsid w:val="004A29EF"/>
    <w:rsid w:val="004A51ED"/>
    <w:rsid w:val="004A5839"/>
    <w:rsid w:val="004B4EEC"/>
    <w:rsid w:val="004B51E6"/>
    <w:rsid w:val="004C3B55"/>
    <w:rsid w:val="004C7915"/>
    <w:rsid w:val="004D51F5"/>
    <w:rsid w:val="004D6A91"/>
    <w:rsid w:val="004D7CD2"/>
    <w:rsid w:val="004E0BDF"/>
    <w:rsid w:val="004E1A44"/>
    <w:rsid w:val="004E5312"/>
    <w:rsid w:val="004E55BC"/>
    <w:rsid w:val="004E6975"/>
    <w:rsid w:val="004E7B97"/>
    <w:rsid w:val="004F4C27"/>
    <w:rsid w:val="004F6780"/>
    <w:rsid w:val="005111E8"/>
    <w:rsid w:val="00514496"/>
    <w:rsid w:val="0051469D"/>
    <w:rsid w:val="00514844"/>
    <w:rsid w:val="00536567"/>
    <w:rsid w:val="00543C52"/>
    <w:rsid w:val="0054619C"/>
    <w:rsid w:val="00552581"/>
    <w:rsid w:val="00552C46"/>
    <w:rsid w:val="00556B3A"/>
    <w:rsid w:val="00560624"/>
    <w:rsid w:val="0056092A"/>
    <w:rsid w:val="00561620"/>
    <w:rsid w:val="00562303"/>
    <w:rsid w:val="00566D7D"/>
    <w:rsid w:val="00573D15"/>
    <w:rsid w:val="00581B65"/>
    <w:rsid w:val="00582A35"/>
    <w:rsid w:val="005836B7"/>
    <w:rsid w:val="005907BE"/>
    <w:rsid w:val="00597430"/>
    <w:rsid w:val="005A4B63"/>
    <w:rsid w:val="005B1419"/>
    <w:rsid w:val="005C05E6"/>
    <w:rsid w:val="005D794D"/>
    <w:rsid w:val="005E1060"/>
    <w:rsid w:val="005E40B5"/>
    <w:rsid w:val="005E50FA"/>
    <w:rsid w:val="005E7612"/>
    <w:rsid w:val="005F4D13"/>
    <w:rsid w:val="005F5A80"/>
    <w:rsid w:val="00600D3C"/>
    <w:rsid w:val="00600D91"/>
    <w:rsid w:val="00607B92"/>
    <w:rsid w:val="00610C1E"/>
    <w:rsid w:val="0061177B"/>
    <w:rsid w:val="00613BA8"/>
    <w:rsid w:val="00617B1E"/>
    <w:rsid w:val="0062001F"/>
    <w:rsid w:val="00620F62"/>
    <w:rsid w:val="00630984"/>
    <w:rsid w:val="00633B71"/>
    <w:rsid w:val="00636048"/>
    <w:rsid w:val="00645D80"/>
    <w:rsid w:val="00647D1E"/>
    <w:rsid w:val="0065094A"/>
    <w:rsid w:val="0065552B"/>
    <w:rsid w:val="00661728"/>
    <w:rsid w:val="006641E1"/>
    <w:rsid w:val="006650CF"/>
    <w:rsid w:val="00670835"/>
    <w:rsid w:val="00675AE7"/>
    <w:rsid w:val="0068250F"/>
    <w:rsid w:val="00684F41"/>
    <w:rsid w:val="0068671A"/>
    <w:rsid w:val="00687B54"/>
    <w:rsid w:val="00691167"/>
    <w:rsid w:val="006928CE"/>
    <w:rsid w:val="0069292C"/>
    <w:rsid w:val="00693EE8"/>
    <w:rsid w:val="006A045D"/>
    <w:rsid w:val="006A13FB"/>
    <w:rsid w:val="006A39DE"/>
    <w:rsid w:val="006A4DF1"/>
    <w:rsid w:val="006B31DD"/>
    <w:rsid w:val="006C1416"/>
    <w:rsid w:val="006D30EB"/>
    <w:rsid w:val="006D3176"/>
    <w:rsid w:val="006D6500"/>
    <w:rsid w:val="006E1F4F"/>
    <w:rsid w:val="006F2EFD"/>
    <w:rsid w:val="006F307A"/>
    <w:rsid w:val="006F4516"/>
    <w:rsid w:val="006F5BFB"/>
    <w:rsid w:val="00701D6B"/>
    <w:rsid w:val="00701FB3"/>
    <w:rsid w:val="0070628D"/>
    <w:rsid w:val="00707183"/>
    <w:rsid w:val="00710063"/>
    <w:rsid w:val="00710FE3"/>
    <w:rsid w:val="00730AA4"/>
    <w:rsid w:val="00734151"/>
    <w:rsid w:val="007362A5"/>
    <w:rsid w:val="00741800"/>
    <w:rsid w:val="00755FC2"/>
    <w:rsid w:val="00757279"/>
    <w:rsid w:val="00761962"/>
    <w:rsid w:val="00763B2D"/>
    <w:rsid w:val="00764D7F"/>
    <w:rsid w:val="00765EFC"/>
    <w:rsid w:val="00767273"/>
    <w:rsid w:val="007853CC"/>
    <w:rsid w:val="007935E9"/>
    <w:rsid w:val="007A74CC"/>
    <w:rsid w:val="007B700A"/>
    <w:rsid w:val="007C0936"/>
    <w:rsid w:val="007C24C5"/>
    <w:rsid w:val="007C6E26"/>
    <w:rsid w:val="007C7C2F"/>
    <w:rsid w:val="007D539C"/>
    <w:rsid w:val="007E54EE"/>
    <w:rsid w:val="007F2EBD"/>
    <w:rsid w:val="007F4C43"/>
    <w:rsid w:val="007F542D"/>
    <w:rsid w:val="007F6013"/>
    <w:rsid w:val="00801DD5"/>
    <w:rsid w:val="0080268D"/>
    <w:rsid w:val="0081099D"/>
    <w:rsid w:val="00811A11"/>
    <w:rsid w:val="00834F8D"/>
    <w:rsid w:val="0083527D"/>
    <w:rsid w:val="008360CA"/>
    <w:rsid w:val="0085487D"/>
    <w:rsid w:val="008560BB"/>
    <w:rsid w:val="0086394A"/>
    <w:rsid w:val="00871E40"/>
    <w:rsid w:val="0087651E"/>
    <w:rsid w:val="00883A43"/>
    <w:rsid w:val="008914FB"/>
    <w:rsid w:val="00892D71"/>
    <w:rsid w:val="0089325D"/>
    <w:rsid w:val="008A1812"/>
    <w:rsid w:val="008A6B98"/>
    <w:rsid w:val="008A7463"/>
    <w:rsid w:val="008B6237"/>
    <w:rsid w:val="008B7049"/>
    <w:rsid w:val="008C1C8C"/>
    <w:rsid w:val="008D4295"/>
    <w:rsid w:val="008E1996"/>
    <w:rsid w:val="008E52FA"/>
    <w:rsid w:val="008F1CA2"/>
    <w:rsid w:val="008F2B84"/>
    <w:rsid w:val="008F55A3"/>
    <w:rsid w:val="008F5679"/>
    <w:rsid w:val="008F7BE9"/>
    <w:rsid w:val="0090179A"/>
    <w:rsid w:val="009044F4"/>
    <w:rsid w:val="00906336"/>
    <w:rsid w:val="00907245"/>
    <w:rsid w:val="00921725"/>
    <w:rsid w:val="00922C74"/>
    <w:rsid w:val="009234C4"/>
    <w:rsid w:val="009250E7"/>
    <w:rsid w:val="00925B22"/>
    <w:rsid w:val="00927466"/>
    <w:rsid w:val="00931613"/>
    <w:rsid w:val="00933AC2"/>
    <w:rsid w:val="009348CB"/>
    <w:rsid w:val="009401A5"/>
    <w:rsid w:val="00940966"/>
    <w:rsid w:val="009479C0"/>
    <w:rsid w:val="00956638"/>
    <w:rsid w:val="00970CE2"/>
    <w:rsid w:val="00971B8E"/>
    <w:rsid w:val="009804B1"/>
    <w:rsid w:val="009818EF"/>
    <w:rsid w:val="00984B71"/>
    <w:rsid w:val="00991AC1"/>
    <w:rsid w:val="009A0502"/>
    <w:rsid w:val="009A2CDD"/>
    <w:rsid w:val="009A392A"/>
    <w:rsid w:val="009C50E3"/>
    <w:rsid w:val="009C5966"/>
    <w:rsid w:val="009C6086"/>
    <w:rsid w:val="009D2F60"/>
    <w:rsid w:val="009D4125"/>
    <w:rsid w:val="009E2261"/>
    <w:rsid w:val="009E4BAF"/>
    <w:rsid w:val="009F04E9"/>
    <w:rsid w:val="009F65C0"/>
    <w:rsid w:val="00A103CE"/>
    <w:rsid w:val="00A11354"/>
    <w:rsid w:val="00A141B5"/>
    <w:rsid w:val="00A1483A"/>
    <w:rsid w:val="00A24C50"/>
    <w:rsid w:val="00A25635"/>
    <w:rsid w:val="00A347D0"/>
    <w:rsid w:val="00A358B5"/>
    <w:rsid w:val="00A376EA"/>
    <w:rsid w:val="00A40087"/>
    <w:rsid w:val="00A4040E"/>
    <w:rsid w:val="00A41668"/>
    <w:rsid w:val="00A44CDC"/>
    <w:rsid w:val="00A45592"/>
    <w:rsid w:val="00A45FF1"/>
    <w:rsid w:val="00A463F3"/>
    <w:rsid w:val="00A52F14"/>
    <w:rsid w:val="00A52F3B"/>
    <w:rsid w:val="00A56EDC"/>
    <w:rsid w:val="00A668CA"/>
    <w:rsid w:val="00A90B6F"/>
    <w:rsid w:val="00A94862"/>
    <w:rsid w:val="00A9790D"/>
    <w:rsid w:val="00AA19A4"/>
    <w:rsid w:val="00AA2D76"/>
    <w:rsid w:val="00AB00FB"/>
    <w:rsid w:val="00AB0A68"/>
    <w:rsid w:val="00AC3519"/>
    <w:rsid w:val="00AD442F"/>
    <w:rsid w:val="00AD5546"/>
    <w:rsid w:val="00AF0CF5"/>
    <w:rsid w:val="00AF5F48"/>
    <w:rsid w:val="00B01BED"/>
    <w:rsid w:val="00B10463"/>
    <w:rsid w:val="00B148D3"/>
    <w:rsid w:val="00B50E59"/>
    <w:rsid w:val="00B53EFE"/>
    <w:rsid w:val="00B569C3"/>
    <w:rsid w:val="00B573F4"/>
    <w:rsid w:val="00B634D3"/>
    <w:rsid w:val="00B743D3"/>
    <w:rsid w:val="00B75E5E"/>
    <w:rsid w:val="00B77935"/>
    <w:rsid w:val="00B839BD"/>
    <w:rsid w:val="00B84910"/>
    <w:rsid w:val="00B86347"/>
    <w:rsid w:val="00B91C9A"/>
    <w:rsid w:val="00B963E2"/>
    <w:rsid w:val="00BA04D3"/>
    <w:rsid w:val="00BA099F"/>
    <w:rsid w:val="00BA0DDE"/>
    <w:rsid w:val="00BA1872"/>
    <w:rsid w:val="00BB3A6D"/>
    <w:rsid w:val="00BC0FAC"/>
    <w:rsid w:val="00BD0387"/>
    <w:rsid w:val="00BD7F08"/>
    <w:rsid w:val="00BE0ECB"/>
    <w:rsid w:val="00BE46A0"/>
    <w:rsid w:val="00C05B95"/>
    <w:rsid w:val="00C10685"/>
    <w:rsid w:val="00C16611"/>
    <w:rsid w:val="00C2076F"/>
    <w:rsid w:val="00C22871"/>
    <w:rsid w:val="00C24332"/>
    <w:rsid w:val="00C27568"/>
    <w:rsid w:val="00C30BED"/>
    <w:rsid w:val="00C37E7A"/>
    <w:rsid w:val="00C442AC"/>
    <w:rsid w:val="00C4785B"/>
    <w:rsid w:val="00C51CDB"/>
    <w:rsid w:val="00C553C3"/>
    <w:rsid w:val="00C572FA"/>
    <w:rsid w:val="00C57C25"/>
    <w:rsid w:val="00C604A3"/>
    <w:rsid w:val="00C64AAB"/>
    <w:rsid w:val="00C773A0"/>
    <w:rsid w:val="00C80882"/>
    <w:rsid w:val="00C93722"/>
    <w:rsid w:val="00CB2887"/>
    <w:rsid w:val="00CB5418"/>
    <w:rsid w:val="00CB6272"/>
    <w:rsid w:val="00CB62BF"/>
    <w:rsid w:val="00CD1B16"/>
    <w:rsid w:val="00CE0E69"/>
    <w:rsid w:val="00CE15AF"/>
    <w:rsid w:val="00CE6FFF"/>
    <w:rsid w:val="00CF7FAA"/>
    <w:rsid w:val="00D03CBF"/>
    <w:rsid w:val="00D07269"/>
    <w:rsid w:val="00D07B79"/>
    <w:rsid w:val="00D13B96"/>
    <w:rsid w:val="00D1565E"/>
    <w:rsid w:val="00D15A88"/>
    <w:rsid w:val="00D170DB"/>
    <w:rsid w:val="00D20A20"/>
    <w:rsid w:val="00D22814"/>
    <w:rsid w:val="00D33478"/>
    <w:rsid w:val="00D36B99"/>
    <w:rsid w:val="00D36C60"/>
    <w:rsid w:val="00D40F30"/>
    <w:rsid w:val="00D4463E"/>
    <w:rsid w:val="00D5691F"/>
    <w:rsid w:val="00D722E3"/>
    <w:rsid w:val="00D77954"/>
    <w:rsid w:val="00D8275B"/>
    <w:rsid w:val="00D836ED"/>
    <w:rsid w:val="00D85C1A"/>
    <w:rsid w:val="00D969EE"/>
    <w:rsid w:val="00DA4903"/>
    <w:rsid w:val="00DB110F"/>
    <w:rsid w:val="00DB1E12"/>
    <w:rsid w:val="00DB3BB3"/>
    <w:rsid w:val="00DB5227"/>
    <w:rsid w:val="00DC2D44"/>
    <w:rsid w:val="00DD4A7A"/>
    <w:rsid w:val="00DD6F68"/>
    <w:rsid w:val="00DF3355"/>
    <w:rsid w:val="00DF4E9A"/>
    <w:rsid w:val="00DF5626"/>
    <w:rsid w:val="00DF626C"/>
    <w:rsid w:val="00E0015A"/>
    <w:rsid w:val="00E167CC"/>
    <w:rsid w:val="00E22EA9"/>
    <w:rsid w:val="00E247C9"/>
    <w:rsid w:val="00E35E54"/>
    <w:rsid w:val="00E41CEA"/>
    <w:rsid w:val="00E44CD4"/>
    <w:rsid w:val="00E46B81"/>
    <w:rsid w:val="00E54E18"/>
    <w:rsid w:val="00E60868"/>
    <w:rsid w:val="00E610A0"/>
    <w:rsid w:val="00E61EE2"/>
    <w:rsid w:val="00E63EFC"/>
    <w:rsid w:val="00E71787"/>
    <w:rsid w:val="00E71F19"/>
    <w:rsid w:val="00E73613"/>
    <w:rsid w:val="00E778A0"/>
    <w:rsid w:val="00E821DA"/>
    <w:rsid w:val="00E831E1"/>
    <w:rsid w:val="00E91488"/>
    <w:rsid w:val="00E94327"/>
    <w:rsid w:val="00EA1082"/>
    <w:rsid w:val="00EA5B21"/>
    <w:rsid w:val="00EB6C0B"/>
    <w:rsid w:val="00EC65B8"/>
    <w:rsid w:val="00ED14B9"/>
    <w:rsid w:val="00EE1BE2"/>
    <w:rsid w:val="00EF2F95"/>
    <w:rsid w:val="00EF64EE"/>
    <w:rsid w:val="00F02DF0"/>
    <w:rsid w:val="00F03A83"/>
    <w:rsid w:val="00F0648C"/>
    <w:rsid w:val="00F1173E"/>
    <w:rsid w:val="00F1422F"/>
    <w:rsid w:val="00F15805"/>
    <w:rsid w:val="00F16E90"/>
    <w:rsid w:val="00F17D2B"/>
    <w:rsid w:val="00F236C0"/>
    <w:rsid w:val="00F263D8"/>
    <w:rsid w:val="00F31903"/>
    <w:rsid w:val="00F35817"/>
    <w:rsid w:val="00F44FAF"/>
    <w:rsid w:val="00F458FA"/>
    <w:rsid w:val="00F462BA"/>
    <w:rsid w:val="00F52E1D"/>
    <w:rsid w:val="00F5498B"/>
    <w:rsid w:val="00F6554C"/>
    <w:rsid w:val="00F72EDC"/>
    <w:rsid w:val="00F74623"/>
    <w:rsid w:val="00F816B4"/>
    <w:rsid w:val="00F83EDA"/>
    <w:rsid w:val="00F85247"/>
    <w:rsid w:val="00F955BD"/>
    <w:rsid w:val="00FA03B6"/>
    <w:rsid w:val="00FA11EC"/>
    <w:rsid w:val="00FA4F9A"/>
    <w:rsid w:val="00FA75E0"/>
    <w:rsid w:val="00FB0918"/>
    <w:rsid w:val="00FB34F9"/>
    <w:rsid w:val="00FB45DA"/>
    <w:rsid w:val="00FB49D9"/>
    <w:rsid w:val="00FB6322"/>
    <w:rsid w:val="00FC24FC"/>
    <w:rsid w:val="00FC3512"/>
    <w:rsid w:val="00FC6917"/>
    <w:rsid w:val="00FD01B3"/>
    <w:rsid w:val="00FD062C"/>
    <w:rsid w:val="00FD2F4F"/>
    <w:rsid w:val="00FD7A63"/>
    <w:rsid w:val="00FE387B"/>
    <w:rsid w:val="00FE6135"/>
    <w:rsid w:val="00FF0229"/>
    <w:rsid w:val="00FF02CA"/>
    <w:rsid w:val="00FF03D7"/>
    <w:rsid w:val="07740AB2"/>
    <w:rsid w:val="0A03BF9F"/>
    <w:rsid w:val="0A97A9EA"/>
    <w:rsid w:val="0D919076"/>
    <w:rsid w:val="14887D65"/>
    <w:rsid w:val="14F59C46"/>
    <w:rsid w:val="2AB73364"/>
    <w:rsid w:val="2D0BAB8F"/>
    <w:rsid w:val="382F55B2"/>
    <w:rsid w:val="3CBCDE5A"/>
    <w:rsid w:val="41DE55DB"/>
    <w:rsid w:val="43BE7468"/>
    <w:rsid w:val="470F8DF7"/>
    <w:rsid w:val="4F8B72D9"/>
    <w:rsid w:val="51F8B0BF"/>
    <w:rsid w:val="567BB99B"/>
    <w:rsid w:val="7BBF3A8B"/>
    <w:rsid w:val="7D23C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9FE8E9"/>
  <w15:docId w15:val="{79B74778-E819-4581-9448-69E67E2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63"/>
  </w:style>
  <w:style w:type="paragraph" w:styleId="Heading1">
    <w:name w:val="heading 1"/>
    <w:basedOn w:val="Normal"/>
    <w:next w:val="Normal"/>
    <w:link w:val="Heading1Char"/>
    <w:uiPriority w:val="9"/>
    <w:qFormat/>
    <w:rsid w:val="006B31DD"/>
    <w:pPr>
      <w:keepNext/>
      <w:keepLines/>
      <w:numPr>
        <w:numId w:val="2"/>
      </w:numPr>
      <w:spacing w:before="320" w:after="40"/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3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95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463"/>
    <w:pPr>
      <w:keepNext/>
      <w:keepLines/>
      <w:numPr>
        <w:ilvl w:val="3"/>
        <w:numId w:val="2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4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4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4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4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4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B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B3BB3"/>
    <w:rPr>
      <w:rFonts w:ascii="Arial" w:eastAsia="Times New Roman" w:hAnsi="Arial" w:cs="Times New Roman"/>
      <w:szCs w:val="20"/>
      <w:lang w:val="en-GB" w:eastAsia="en-GB"/>
    </w:rPr>
  </w:style>
  <w:style w:type="table" w:styleId="TableGrid">
    <w:name w:val="Table Grid"/>
    <w:basedOn w:val="TableNormal"/>
    <w:rsid w:val="00D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BB3"/>
  </w:style>
  <w:style w:type="paragraph" w:styleId="Footer">
    <w:name w:val="footer"/>
    <w:basedOn w:val="Normal"/>
    <w:link w:val="FooterChar"/>
    <w:uiPriority w:val="99"/>
    <w:unhideWhenUsed/>
    <w:rsid w:val="00DB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BB3"/>
  </w:style>
  <w:style w:type="character" w:styleId="PageNumber">
    <w:name w:val="page number"/>
    <w:basedOn w:val="DefaultParagraphFont"/>
    <w:rsid w:val="00DB3BB3"/>
  </w:style>
  <w:style w:type="character" w:customStyle="1" w:styleId="Heading3Char">
    <w:name w:val="Heading 3 Char"/>
    <w:basedOn w:val="DefaultParagraphFont"/>
    <w:link w:val="Heading3"/>
    <w:uiPriority w:val="9"/>
    <w:rsid w:val="00EF2F95"/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93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0463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22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1D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TierI">
    <w:name w:val="Tier I"/>
    <w:basedOn w:val="Normal"/>
    <w:next w:val="TierII"/>
    <w:rsid w:val="00A45FF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Cs w:val="20"/>
    </w:rPr>
  </w:style>
  <w:style w:type="paragraph" w:customStyle="1" w:styleId="TierII">
    <w:name w:val="Tier II"/>
    <w:basedOn w:val="Normal"/>
    <w:rsid w:val="00A45FF1"/>
    <w:pPr>
      <w:widowControl w:val="0"/>
      <w:numPr>
        <w:ilvl w:val="1"/>
        <w:numId w:val="1"/>
      </w:numPr>
      <w:spacing w:before="40" w:after="80"/>
    </w:pPr>
    <w:rPr>
      <w:rFonts w:ascii="Arial" w:hAnsi="Arial"/>
      <w:szCs w:val="20"/>
    </w:rPr>
  </w:style>
  <w:style w:type="paragraph" w:customStyle="1" w:styleId="TierIII">
    <w:name w:val="Tier III"/>
    <w:basedOn w:val="Normal"/>
    <w:link w:val="TierIIIChar"/>
    <w:rsid w:val="00A45FF1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Cs w:val="20"/>
    </w:rPr>
  </w:style>
  <w:style w:type="character" w:customStyle="1" w:styleId="TierIIIChar">
    <w:name w:val="Tier III Char"/>
    <w:link w:val="TierIII"/>
    <w:rsid w:val="00A45FF1"/>
    <w:rPr>
      <w:rFonts w:ascii="Arial" w:hAnsi="Arial" w:cs="Arial"/>
      <w:szCs w:val="20"/>
    </w:rPr>
  </w:style>
  <w:style w:type="paragraph" w:customStyle="1" w:styleId="QMTierII">
    <w:name w:val="QM Tier II"/>
    <w:basedOn w:val="TierII"/>
    <w:link w:val="QMTierIIChar"/>
    <w:rsid w:val="00A45FF1"/>
    <w:pPr>
      <w:widowControl/>
      <w:numPr>
        <w:ilvl w:val="0"/>
        <w:numId w:val="0"/>
      </w:numPr>
      <w:ind w:left="720"/>
    </w:pPr>
  </w:style>
  <w:style w:type="character" w:customStyle="1" w:styleId="QMTierIIChar">
    <w:name w:val="QM Tier II Char"/>
    <w:link w:val="QMTierII"/>
    <w:rsid w:val="00A45FF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4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463"/>
    <w:rPr>
      <w:rFonts w:asciiTheme="majorHAnsi" w:eastAsiaTheme="majorEastAsia" w:hAnsiTheme="majorHAnsi" w:cstheme="majorBidi"/>
      <w:b/>
      <w:bCs/>
      <w:i/>
      <w:iCs/>
    </w:rPr>
  </w:style>
  <w:style w:type="paragraph" w:styleId="NormalWeb">
    <w:name w:val="Normal (Web)"/>
    <w:basedOn w:val="Normal"/>
    <w:rsid w:val="002420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4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4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46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4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4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4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4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63"/>
    <w:rPr>
      <w:b/>
      <w:bCs/>
      <w:color w:val="auto"/>
    </w:rPr>
  </w:style>
  <w:style w:type="paragraph" w:styleId="NoSpacing">
    <w:name w:val="No Spacing"/>
    <w:uiPriority w:val="1"/>
    <w:qFormat/>
    <w:rsid w:val="00B10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4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4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4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4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4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4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46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10463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63"/>
    <w:pPr>
      <w:spacing w:after="20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63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46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B31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1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31DD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AA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AA"/>
    <w:rPr>
      <w:rFonts w:eastAsiaTheme="minorHAns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0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5A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03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4" w:color="E8E8E8"/>
                        <w:left w:val="single" w:sz="6" w:space="24" w:color="E8E8E8"/>
                        <w:bottom w:val="single" w:sz="6" w:space="24" w:color="E8E8E8"/>
                        <w:right w:val="single" w:sz="6" w:space="24" w:color="E8E8E8"/>
                      </w:divBdr>
                    </w:div>
                  </w:divsChild>
                </w:div>
              </w:divsChild>
            </w:div>
            <w:div w:id="142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emson.sharepoint.com/teams/SafetySteeringCommitee/Shared%20Documents/Safety%20System%20Documents/Safety%20Policies%20and%20Programs/SOP-058-EIC%20SPCC%20Plan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SOP</DocumentType>
    <Approved_x0020_By xmlns="88c4eeeb-c7a7-4cfc-af87-ae14b8503d05">
      <UserInfo>
        <DisplayName>Kurt Rayburg</DisplayName>
        <AccountId>32</AccountId>
        <AccountType/>
      </UserInfo>
    </Approved_x0020_By>
    <Doc_x0020_Number xmlns="88c4eeeb-c7a7-4cfc-af87-ae14b8503d05">SOP-058-EIC</Doc_x0020_Number>
    <Rev_x0020_Date xmlns="88c4eeeb-c7a7-4cfc-af87-ae14b8503d05">2020-12-15T05:00:00+00:00</Rev_x0020_Date>
    <Origin_x0020_Date xmlns="88c4eeeb-c7a7-4cfc-af87-ae14b8503d05">2020-12-15T05:00:00+00:00</Origin_x0020_Date>
    <Rev_x0020_Level xmlns="88c4eeeb-c7a7-4cfc-af87-ae14b8503d05">A</Rev_x0020_Level>
    <Author0 xmlns="88c4eeeb-c7a7-4cfc-af87-ae14b8503d05">
      <UserInfo>
        <DisplayName>J. Curtiss Fox</DisplayName>
        <AccountId>12</AccountId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55004CD9-6CC0-4919-A9BC-8517AB8E8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0B799-5BFA-4582-8AA8-D53ABB0A50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1C68D-2D06-41FD-BD3B-413BD82E7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C82F-2EB5-462B-9B5C-B4514E70833A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88c4eeeb-c7a7-4cfc-af87-ae14b8503d05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8ac18f64-d0f1-428a-bacb-e8e9bc2f4f2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SOP-058-EIC Spill Prevention Containment and Countermeasures</dc:title>
  <dc:creator>Dee Kivett</dc:creator>
  <cp:lastModifiedBy>Kurt Rayburg</cp:lastModifiedBy>
  <cp:revision>2</cp:revision>
  <cp:lastPrinted>2014-01-20T03:10:00Z</cp:lastPrinted>
  <dcterms:created xsi:type="dcterms:W3CDTF">2022-12-01T14:36:00Z</dcterms:created>
  <dcterms:modified xsi:type="dcterms:W3CDTF">2022-12-01T14:36:00Z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ments">
    <vt:lpwstr>Revision A Approved by SSC</vt:lpwstr>
  </property>
  <property fmtid="{D5CDD505-2E9C-101B-9397-08002B2CF9AE}" pid="7" name="ComplianceAssetId">
    <vt:lpwstr/>
  </property>
  <property fmtid="{D5CDD505-2E9C-101B-9397-08002B2CF9AE}" pid="8" name="TemplateUrl">
    <vt:lpwstr/>
  </property>
</Properties>
</file>